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DFE51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DF24A28" w14:textId="77777777" w:rsidR="00191B5F" w:rsidRDefault="00191B5F" w:rsidP="00191B5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0313CD7B" w14:textId="58B9C274" w:rsidR="00191B5F" w:rsidRDefault="00CB471D" w:rsidP="00191B5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IN1182</w:t>
      </w:r>
      <w:bookmarkStart w:id="0" w:name="_GoBack"/>
      <w:bookmarkEnd w:id="0"/>
      <w:r w:rsidR="00FD4321"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14:paraId="29BE9F5B" w14:textId="1AB7894E" w:rsidR="00191B5F" w:rsidRPr="00B5661F" w:rsidRDefault="00FD4321" w:rsidP="00191B5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14:paraId="10F43E54" w14:textId="77777777" w:rsidR="0013525A" w:rsidRDefault="0013525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507E5F3" w14:textId="77777777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B0D4F0E" w14:textId="53A4011F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 xml:space="preserve">:      </w:t>
      </w:r>
      <w:r w:rsidR="00FD4321">
        <w:rPr>
          <w:rFonts w:ascii="ArialMT" w:hAnsi="ArialMT" w:cs="ArialMT"/>
          <w:color w:val="030005"/>
          <w:sz w:val="24"/>
          <w:szCs w:val="24"/>
        </w:rPr>
        <w:t>Where’s the Water?</w:t>
      </w:r>
    </w:p>
    <w:p w14:paraId="689E9344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68486F9" w14:textId="77777777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  NASA satellites show an unexpected talent for predicting floods, up to </w:t>
      </w:r>
      <w:r>
        <w:rPr>
          <w:rFonts w:ascii="ArialMT" w:hAnsi="ArialMT" w:cs="ArialMT"/>
          <w:i/>
          <w:iCs/>
          <w:color w:val="030005"/>
          <w:sz w:val="24"/>
          <w:szCs w:val="24"/>
        </w:rPr>
        <w:t>five months</w:t>
      </w:r>
      <w:r>
        <w:rPr>
          <w:rFonts w:ascii="ArialMT" w:hAnsi="ArialMT" w:cs="ArialMT"/>
          <w:color w:val="030005"/>
          <w:sz w:val="24"/>
          <w:szCs w:val="24"/>
        </w:rPr>
        <w:t xml:space="preserve"> in advance.</w:t>
      </w:r>
    </w:p>
    <w:p w14:paraId="453ACE2E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049EBD" w14:textId="77777777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84AA54E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2B489DC" w14:textId="77777777" w:rsidR="00CC5602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C738E">
        <w:rPr>
          <w:rFonts w:ascii="ArialMT" w:hAnsi="ArialMT" w:cs="ArialMT"/>
          <w:color w:val="030005"/>
          <w:sz w:val="24"/>
          <w:szCs w:val="24"/>
        </w:rPr>
        <w:t>Floods cause an estimated $4 billion in property damage each year, but</w:t>
      </w:r>
      <w:r w:rsidR="00F05452">
        <w:rPr>
          <w:rFonts w:ascii="ArialMT" w:hAnsi="ArialMT" w:cs="ArialMT"/>
          <w:color w:val="030005"/>
          <w:sz w:val="24"/>
          <w:szCs w:val="24"/>
        </w:rPr>
        <w:t xml:space="preserve"> NASA’s</w:t>
      </w:r>
      <w:r w:rsidR="000C738E">
        <w:rPr>
          <w:rFonts w:ascii="ArialMT" w:hAnsi="ArialMT" w:cs="ArialMT"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color w:val="030005"/>
          <w:sz w:val="24"/>
          <w:szCs w:val="24"/>
        </w:rPr>
        <w:t xml:space="preserve">GRACE </w:t>
      </w:r>
      <w:r w:rsidR="00F05452">
        <w:rPr>
          <w:rFonts w:ascii="ArialMT" w:hAnsi="ArialMT" w:cs="ArialMT"/>
          <w:color w:val="030005"/>
          <w:sz w:val="24"/>
          <w:szCs w:val="24"/>
        </w:rPr>
        <w:t>mission could</w:t>
      </w:r>
      <w:r w:rsidR="0013525A">
        <w:rPr>
          <w:rFonts w:ascii="ArialMT" w:hAnsi="ArialMT" w:cs="ArialMT"/>
          <w:color w:val="030005"/>
          <w:sz w:val="24"/>
          <w:szCs w:val="24"/>
        </w:rPr>
        <w:t xml:space="preserve"> save billions in</w:t>
      </w:r>
      <w:r w:rsidR="00CC5602">
        <w:rPr>
          <w:rFonts w:ascii="ArialMT" w:hAnsi="ArialMT" w:cs="ArialMT"/>
          <w:color w:val="030005"/>
          <w:sz w:val="24"/>
          <w:szCs w:val="24"/>
        </w:rPr>
        <w:t xml:space="preserve"> property losses</w:t>
      </w:r>
      <w:r w:rsidR="000C738E">
        <w:rPr>
          <w:rFonts w:ascii="ArialMT" w:hAnsi="ArialMT" w:cs="ArialMT"/>
          <w:color w:val="030005"/>
          <w:sz w:val="24"/>
          <w:szCs w:val="24"/>
        </w:rPr>
        <w:t xml:space="preserve"> - </w:t>
      </w:r>
      <w:r w:rsidR="0013525A">
        <w:rPr>
          <w:rFonts w:ascii="ArialMT" w:hAnsi="ArialMT" w:cs="ArialMT"/>
          <w:color w:val="030005"/>
          <w:sz w:val="24"/>
          <w:szCs w:val="24"/>
        </w:rPr>
        <w:t xml:space="preserve">all while mapping variations in Earth’s gravitational field.  </w:t>
      </w:r>
    </w:p>
    <w:p w14:paraId="2319A5AC" w14:textId="77777777" w:rsidR="00CC5602" w:rsidRDefault="00CC560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9F58EC7" w14:textId="6316959F" w:rsidR="00CC5602" w:rsidRDefault="0013525A" w:rsidP="00CC560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Like a giant scale in the sky, GRACE’s two identical satellites are able </w:t>
      </w:r>
      <w:r w:rsidR="00CC5602">
        <w:rPr>
          <w:rFonts w:ascii="ArialMT" w:hAnsi="ArialMT" w:cs="ArialMT"/>
          <w:color w:val="030005"/>
          <w:sz w:val="24"/>
          <w:szCs w:val="24"/>
        </w:rPr>
        <w:t>to measure</w:t>
      </w:r>
      <w:r w:rsidR="00F05452">
        <w:rPr>
          <w:rFonts w:ascii="ArialMT" w:hAnsi="ArialMT" w:cs="ArialMT"/>
          <w:color w:val="030005"/>
          <w:sz w:val="24"/>
          <w:szCs w:val="24"/>
        </w:rPr>
        <w:t xml:space="preserve"> and map</w:t>
      </w:r>
      <w:r w:rsidR="00CC5602">
        <w:rPr>
          <w:rFonts w:ascii="ArialMT" w:hAnsi="ArialMT" w:cs="ArialMT"/>
          <w:color w:val="030005"/>
          <w:sz w:val="24"/>
          <w:szCs w:val="24"/>
        </w:rPr>
        <w:t xml:space="preserve"> small variations in gravity caused by different masses below the surface.  But an unexpected benefit of the detailed m</w:t>
      </w:r>
      <w:r w:rsidR="00F05452">
        <w:rPr>
          <w:rFonts w:ascii="ArialMT" w:hAnsi="ArialMT" w:cs="ArialMT"/>
          <w:color w:val="030005"/>
          <w:sz w:val="24"/>
          <w:szCs w:val="24"/>
        </w:rPr>
        <w:t>aps</w:t>
      </w:r>
      <w:r w:rsidR="00CC5602">
        <w:rPr>
          <w:rFonts w:ascii="ArialMT" w:hAnsi="ArialMT" w:cs="ArialMT"/>
          <w:color w:val="030005"/>
          <w:sz w:val="24"/>
          <w:szCs w:val="24"/>
        </w:rPr>
        <w:t xml:space="preserve"> is an understanding of how water is ac</w:t>
      </w:r>
      <w:r w:rsidR="009221C7">
        <w:rPr>
          <w:rFonts w:ascii="ArialMT" w:hAnsi="ArialMT" w:cs="ArialMT"/>
          <w:color w:val="030005"/>
          <w:sz w:val="24"/>
          <w:szCs w:val="24"/>
        </w:rPr>
        <w:t>cumulated</w:t>
      </w:r>
      <w:r w:rsidR="00F05452">
        <w:rPr>
          <w:rFonts w:ascii="ArialMT" w:hAnsi="ArialMT" w:cs="ArialMT"/>
          <w:color w:val="030005"/>
          <w:sz w:val="24"/>
          <w:szCs w:val="24"/>
        </w:rPr>
        <w:t xml:space="preserve"> underground</w:t>
      </w:r>
      <w:r w:rsidR="00CC5602">
        <w:rPr>
          <w:rFonts w:ascii="ArialMT" w:hAnsi="ArialMT" w:cs="ArialMT"/>
          <w:color w:val="030005"/>
          <w:sz w:val="24"/>
          <w:szCs w:val="24"/>
        </w:rPr>
        <w:t xml:space="preserve">.  </w:t>
      </w:r>
    </w:p>
    <w:p w14:paraId="4C733339" w14:textId="77777777" w:rsidR="00CC5602" w:rsidRDefault="00CC5602" w:rsidP="00CC560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A80DDC2" w14:textId="77777777" w:rsidR="00F05452" w:rsidRDefault="00F05452" w:rsidP="00F0545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Using historical data from the 2011 Columbia River floods, GRACE was able to predict the exact flood areas up to five months before the flooding occurred.  How?</w:t>
      </w:r>
    </w:p>
    <w:p w14:paraId="3CC84354" w14:textId="77777777" w:rsidR="00F05452" w:rsidRDefault="00F0545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9CBBE10" w14:textId="77777777" w:rsidR="00CC5602" w:rsidRDefault="00CC560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When the amount of water stored in a region increases, the gravitational pull from that area increases as well.  GRACE is able to observe these monthly</w:t>
      </w:r>
      <w:r w:rsidR="00F05452">
        <w:rPr>
          <w:rFonts w:ascii="ArialMT" w:hAnsi="ArialMT" w:cs="ArialMT"/>
          <w:color w:val="030005"/>
          <w:sz w:val="24"/>
          <w:szCs w:val="24"/>
        </w:rPr>
        <w:t xml:space="preserve"> variations and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0C738E">
        <w:rPr>
          <w:rFonts w:ascii="ArialMT" w:hAnsi="ArialMT" w:cs="ArialMT"/>
          <w:color w:val="030005"/>
          <w:sz w:val="24"/>
          <w:szCs w:val="24"/>
        </w:rPr>
        <w:t>determine</w:t>
      </w:r>
      <w:r w:rsidR="00F05452">
        <w:rPr>
          <w:rFonts w:ascii="ArialMT" w:hAnsi="ArialMT" w:cs="ArialMT"/>
          <w:color w:val="030005"/>
          <w:sz w:val="24"/>
          <w:szCs w:val="24"/>
        </w:rPr>
        <w:t xml:space="preserve"> how likely the area is to flood, literally months in advance, saving both lives and property.</w:t>
      </w:r>
      <w:r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48474FC4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2CBF7E1" w14:textId="77777777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5F15F3D" w14:textId="77777777" w:rsidR="00F05452" w:rsidRDefault="00F0545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7DF5B3C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EBBEFD9" w14:textId="77777777" w:rsidR="003A3634" w:rsidRDefault="00F437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0AED5CFC" w14:textId="77777777" w:rsidR="003A3634" w:rsidRDefault="003A363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F14DA7B" w14:textId="77777777" w:rsidR="003A3634" w:rsidRDefault="003A3634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6E0E7D98" w14:textId="77777777" w:rsidR="003A3634" w:rsidRDefault="003A3634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CF5130D" w14:textId="77777777" w:rsidR="003A3634" w:rsidRDefault="003A3634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20E8A3AE" w14:textId="77777777" w:rsidR="00F4379F" w:rsidRDefault="00F4379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sectPr w:rsidR="00F4379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25A"/>
    <w:rsid w:val="000C738E"/>
    <w:rsid w:val="0013525A"/>
    <w:rsid w:val="00191B5F"/>
    <w:rsid w:val="003A3634"/>
    <w:rsid w:val="009221C7"/>
    <w:rsid w:val="00CB471D"/>
    <w:rsid w:val="00CC5602"/>
    <w:rsid w:val="00E65FF9"/>
    <w:rsid w:val="00F05452"/>
    <w:rsid w:val="00F4379F"/>
    <w:rsid w:val="00FD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3B281D"/>
  <w14:defaultImageDpi w14:val="0"/>
  <w15:docId w15:val="{94A6EBA4-9962-47D1-BDB5-411662FD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Jaramillo</dc:creator>
  <cp:lastModifiedBy>Jaramillo, Rebecca</cp:lastModifiedBy>
  <cp:revision>3</cp:revision>
  <cp:lastPrinted>2014-08-21T22:30:00Z</cp:lastPrinted>
  <dcterms:created xsi:type="dcterms:W3CDTF">2016-02-25T23:07:00Z</dcterms:created>
  <dcterms:modified xsi:type="dcterms:W3CDTF">2016-02-25T23:12:00Z</dcterms:modified>
</cp:coreProperties>
</file>